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A75D8" w14:textId="6DF8E4F9" w:rsidR="001E7321" w:rsidRPr="001E7321" w:rsidRDefault="001E7321" w:rsidP="001E7321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36"/>
          <w:lang w:eastAsia="pl-PL"/>
          <w14:ligatures w14:val="none"/>
        </w:rPr>
        <w:t xml:space="preserve">OPIS PRZEDMIOTU ZAMÓWIENIA </w:t>
      </w:r>
      <w:r w:rsidR="0031255C">
        <w:rPr>
          <w:rFonts w:ascii="Calibri" w:eastAsia="Times New Roman" w:hAnsi="Calibri" w:cs="Calibri"/>
          <w:b/>
          <w:bCs/>
          <w:kern w:val="36"/>
          <w:lang w:eastAsia="pl-PL"/>
          <w14:ligatures w14:val="none"/>
        </w:rPr>
        <w:t>-część VI</w:t>
      </w:r>
    </w:p>
    <w:p w14:paraId="0877C380" w14:textId="77777777" w:rsidR="001E7321" w:rsidRPr="001E7321" w:rsidRDefault="001E7321" w:rsidP="001E7321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Zadanie:</w:t>
      </w: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Kompleksowy remont, modernizacja oraz zabezpieczenie antykorozyjne urządzeń linii waloryzacji żużla w Zakładzie Termicznego Przekształcania Odpadów (ZTPO) w Krakowie.</w:t>
      </w:r>
    </w:p>
    <w:p w14:paraId="08C6027B" w14:textId="77777777" w:rsidR="001E7321" w:rsidRPr="001E7321" w:rsidRDefault="001E7321" w:rsidP="001E7321">
      <w:pPr>
        <w:spacing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1. PRZEDMIOT I CEL ZAMÓWIENIA</w:t>
      </w:r>
    </w:p>
    <w:p w14:paraId="2F59DF4F" w14:textId="77777777" w:rsidR="001E7321" w:rsidRPr="001E7321" w:rsidRDefault="001E7321" w:rsidP="001E7321">
      <w:pPr>
        <w:numPr>
          <w:ilvl w:val="0"/>
          <w:numId w:val="1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Przedmiotem zamówienia jest wykonanie kompleksowych robót remontowych, modernizacyjnych i antykorozyjnych urządzeń technologicznych, konstrukcji wsporczych oraz infrastruktury towarzyszącej linii waloryzacji żużla (WWŻ).</w:t>
      </w:r>
    </w:p>
    <w:p w14:paraId="25D89D23" w14:textId="31CB32E9" w:rsidR="001E7321" w:rsidRPr="001E7321" w:rsidRDefault="001E7321" w:rsidP="001E7321">
      <w:pPr>
        <w:numPr>
          <w:ilvl w:val="0"/>
          <w:numId w:val="1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Cel zamówienia</w:t>
      </w: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:</w:t>
      </w: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Przywrócenie pełnej sprawności technicznej instalacji, zapewnienie bezpiecznej eksploatacji</w:t>
      </w:r>
    </w:p>
    <w:p w14:paraId="02110D7A" w14:textId="77777777" w:rsidR="001E7321" w:rsidRPr="001E7321" w:rsidRDefault="001E7321" w:rsidP="001E7321">
      <w:pPr>
        <w:numPr>
          <w:ilvl w:val="0"/>
          <w:numId w:val="1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Wykonawca zobowiązany jest do dostawy wszystkich niezbędnych materiałów, części zamiennych, urządzeń, a także zapewnienia wykwalifikowanego personelu i sprzętu specjalistycznego.</w:t>
      </w:r>
    </w:p>
    <w:p w14:paraId="633EB8EA" w14:textId="70FCB454" w:rsidR="001E7321" w:rsidRPr="001E7321" w:rsidRDefault="001E7321" w:rsidP="001E7321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848E0AB" w14:textId="77777777" w:rsidR="001E7321" w:rsidRPr="001E7321" w:rsidRDefault="001E7321" w:rsidP="001E7321">
      <w:pPr>
        <w:spacing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2. CHARAKTERYSTYKA INSTALACJI</w:t>
      </w:r>
    </w:p>
    <w:p w14:paraId="1EDFF40A" w14:textId="77777777" w:rsidR="001E7321" w:rsidRPr="001E7321" w:rsidRDefault="001E7321" w:rsidP="001E7321">
      <w:p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Instalacja pracuje w środowisku o wysokiej korozyjności (</w:t>
      </w: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C4/C5),</w:t>
      </w: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dużym zapyleniu i wilgotności, a elementy mają bezpośredni kontakt z materiałem abrazyjnym (żużel). W skład układu wchodzą:</w:t>
      </w:r>
    </w:p>
    <w:p w14:paraId="10A1D71D" w14:textId="3C971473" w:rsidR="001E7321" w:rsidRPr="001E7321" w:rsidRDefault="001E7321" w:rsidP="001E7321">
      <w:pPr>
        <w:numPr>
          <w:ilvl w:val="0"/>
          <w:numId w:val="2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5 przenośników taśmowych (B-1000 i B-650).</w:t>
      </w:r>
    </w:p>
    <w:p w14:paraId="2BC61ED8" w14:textId="5E5BAD02" w:rsidR="001E7321" w:rsidRPr="001E7321" w:rsidRDefault="001E7321" w:rsidP="001E7321">
      <w:pPr>
        <w:numPr>
          <w:ilvl w:val="0"/>
          <w:numId w:val="2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Podajniki wibracyjne IFE, sito wibracyjne, leje zasypowe.</w:t>
      </w:r>
    </w:p>
    <w:p w14:paraId="6A9A1DDB" w14:textId="7115F85C" w:rsidR="001E7321" w:rsidRPr="001E7321" w:rsidRDefault="001E7321" w:rsidP="001E7321">
      <w:pPr>
        <w:numPr>
          <w:ilvl w:val="0"/>
          <w:numId w:val="2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Separatory magnetyczne (nadtaśmowy i bębnowy), młyn udarowy.</w:t>
      </w:r>
    </w:p>
    <w:p w14:paraId="35784F26" w14:textId="29244FCB" w:rsidR="001E7321" w:rsidRPr="001E7321" w:rsidRDefault="001E7321" w:rsidP="001E7321">
      <w:pPr>
        <w:numPr>
          <w:ilvl w:val="0"/>
          <w:numId w:val="2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Estakady, konstrukcje wsporcze, pomosty i węzły technologiczne (WZ).</w:t>
      </w:r>
    </w:p>
    <w:p w14:paraId="6381308E" w14:textId="50D78FAE" w:rsidR="001E7321" w:rsidRPr="001E7321" w:rsidRDefault="001E7321" w:rsidP="001E7321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E30A9ED" w14:textId="77777777" w:rsidR="001E7321" w:rsidRPr="001E7321" w:rsidRDefault="001E7321" w:rsidP="001E7321">
      <w:pPr>
        <w:spacing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3. SZCZEGÓŁOWY ZAKRES RZECZOWY WG JEDNOSTEK (KKS)</w:t>
      </w:r>
    </w:p>
    <w:p w14:paraId="5BF3C9FB" w14:textId="77777777" w:rsidR="001E7321" w:rsidRPr="001E7321" w:rsidRDefault="001E7321" w:rsidP="001E7321">
      <w:pPr>
        <w:spacing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3.1. Układ zasilania i podajniki wibracyjne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7"/>
        <w:gridCol w:w="1524"/>
        <w:gridCol w:w="4394"/>
        <w:gridCol w:w="1911"/>
      </w:tblGrid>
      <w:tr w:rsidR="0071793D" w:rsidRPr="001E7321" w14:paraId="0E206987" w14:textId="5276002B" w:rsidTr="0071793D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876C7" w14:textId="77777777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1E73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Kod KKS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18CE8" w14:textId="77777777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1E73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Urządzenie</w:t>
            </w: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57673E" w14:textId="77777777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1E73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Zakres prac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43BF" w14:textId="15D4FB61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Uwagi</w:t>
            </w:r>
          </w:p>
        </w:tc>
      </w:tr>
      <w:tr w:rsidR="0071793D" w:rsidRPr="001E7321" w14:paraId="016EEB49" w14:textId="2365A006" w:rsidTr="0071793D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7D15C5" w14:textId="77777777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1E73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KWS-01 / POD-01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8E31C" w14:textId="77777777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1E73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Lej zasypowy + Podajnik UE 400x2700</w:t>
            </w: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D7A06" w14:textId="4707FE5A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1E73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Naprawa konstrukcji (stężenia, blachy), nowe fartuchy i zastawki, wymiana </w:t>
            </w:r>
            <w: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sprężyn</w:t>
            </w:r>
            <w:r w:rsidRPr="001E73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, uszczelnienie</w:t>
            </w:r>
            <w: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, czyszczenie 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BD08" w14:textId="2601A184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Materiały do wykonania usługi dostarcza Wykonawca</w:t>
            </w:r>
          </w:p>
        </w:tc>
      </w:tr>
      <w:tr w:rsidR="0071793D" w:rsidRPr="001E7321" w14:paraId="56485232" w14:textId="60B63501" w:rsidTr="0071793D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4FE5A" w14:textId="77777777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1E73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POD-02 do POD-05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DE8A54" w14:textId="77777777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1E73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Podajniki wibracyjne (różne typy)</w:t>
            </w: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6D905F" w14:textId="76EE295B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1E73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Wymiana </w:t>
            </w:r>
            <w: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sprężyn</w:t>
            </w:r>
            <w:r w:rsidRPr="001E73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, kontrola zmęczeniowa materiału, wymiana elementów blach, pełna renowacja powłok.</w:t>
            </w:r>
            <w: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wymiana mat ( jeśli potrzeba ) maty po stronie Zamawiającego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C5475" w14:textId="0F0242D4" w:rsidR="0071793D" w:rsidRPr="001E7321" w:rsidRDefault="0071793D" w:rsidP="001E732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7179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Materiały do wykonania usługi dostarcza Wykonawca</w:t>
            </w:r>
            <w: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</w:t>
            </w:r>
          </w:p>
        </w:tc>
      </w:tr>
    </w:tbl>
    <w:p w14:paraId="2F861F28" w14:textId="77777777" w:rsidR="001E7321" w:rsidRPr="001E7321" w:rsidRDefault="001E7321" w:rsidP="001E7321">
      <w:pPr>
        <w:spacing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3.2. Przenośniki taśmowe (PT-01 – PT-05)</w:t>
      </w:r>
    </w:p>
    <w:p w14:paraId="476616F3" w14:textId="77777777" w:rsidR="001E7321" w:rsidRPr="001E7321" w:rsidRDefault="001E7321" w:rsidP="001E7321">
      <w:pPr>
        <w:numPr>
          <w:ilvl w:val="0"/>
          <w:numId w:val="3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PT-01 (B-1000): Wymiana taśmy, wymiana krążników, regeneracja napędu, wymiana łożysk bębnów, remont konstrukcji.</w:t>
      </w:r>
    </w:p>
    <w:p w14:paraId="328B44D1" w14:textId="04CBCD33" w:rsidR="001E7321" w:rsidRDefault="001E7321" w:rsidP="001E7321">
      <w:pPr>
        <w:numPr>
          <w:ilvl w:val="0"/>
          <w:numId w:val="3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PT-02 do PT-05 (B-650): Wymiana taśm (w tym profilowanej Chevron na PT-04), wymiana krążników, naprawa koszy zasypowych i uszczelnień, renowacja antykorozyjna</w:t>
      </w:r>
      <w:r w:rsidR="007C285E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158A52C8" w14:textId="5C5DC346" w:rsidR="007C285E" w:rsidRPr="001E7321" w:rsidRDefault="007C285E" w:rsidP="001E7321">
      <w:pPr>
        <w:numPr>
          <w:ilvl w:val="0"/>
          <w:numId w:val="3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C285E">
        <w:rPr>
          <w:rFonts w:ascii="Calibri" w:eastAsia="Times New Roman" w:hAnsi="Calibri" w:cs="Calibri"/>
          <w:kern w:val="0"/>
          <w:lang w:eastAsia="pl-PL"/>
          <w14:ligatures w14:val="none"/>
        </w:rPr>
        <w:t>Materiały do wykonania usługi dostarcza Wykonawca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23DBC5EB" w14:textId="77777777" w:rsidR="001E7321" w:rsidRPr="001E7321" w:rsidRDefault="001E7321" w:rsidP="001E7321">
      <w:pPr>
        <w:spacing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3.3. Separacja, Obróbka i Klasyfikacja</w:t>
      </w:r>
    </w:p>
    <w:p w14:paraId="4144807E" w14:textId="77777777" w:rsidR="001E7321" w:rsidRPr="001E7321" w:rsidRDefault="001E7321" w:rsidP="001E7321">
      <w:pPr>
        <w:numPr>
          <w:ilvl w:val="0"/>
          <w:numId w:val="4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SEP-01 &amp; SEP-02: Wymiana łożysk, remont zsypów, naprawa obudów i zawiasów.</w:t>
      </w:r>
    </w:p>
    <w:p w14:paraId="7C023D7B" w14:textId="0B647FD3" w:rsidR="001E7321" w:rsidRPr="001E7321" w:rsidRDefault="001E7321" w:rsidP="001E7321">
      <w:pPr>
        <w:numPr>
          <w:ilvl w:val="0"/>
          <w:numId w:val="4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MŁ-01 (Młyn udarowy): Wymiana fragmentów konstrukcji (ubytki ~</w:t>
      </w:r>
      <w:r w:rsidR="00D626D2" w:rsidRPr="00D626D2">
        <w:rPr>
          <w:rFonts w:ascii="Calibri" w:eastAsia="Times New Roman" w:hAnsi="Calibri" w:cs="Calibri"/>
          <w:kern w:val="0"/>
          <w:lang w:eastAsia="pl-PL"/>
          <w14:ligatures w14:val="none"/>
        </w:rPr>
        <w:t>30</w:t>
      </w: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%), wymiana drzwi rewizyjnych, montaż tłumienia drgań, pełna renowacja.</w:t>
      </w:r>
      <w:r w:rsidR="00EB4FC4" w:rsidRPr="00D626D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Wymiana listw tnących jeśli jest taka potrzeba( listwy po stronie Zamawiającego  i elementów obudowy</w:t>
      </w:r>
    </w:p>
    <w:p w14:paraId="7CFDA478" w14:textId="6F8E4A58" w:rsidR="001E7321" w:rsidRDefault="001E7321" w:rsidP="001E7321">
      <w:pPr>
        <w:numPr>
          <w:ilvl w:val="0"/>
          <w:numId w:val="4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SIT-01 (Sito ST 800x2000): Usunięcie przyczyn drgań konstrukcji, remont powłok, kontrola techniczna</w:t>
      </w:r>
      <w:r w:rsidR="007C285E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5A73CFAD" w14:textId="50B154A2" w:rsidR="007C285E" w:rsidRPr="001E7321" w:rsidRDefault="007C285E" w:rsidP="001E7321">
      <w:pPr>
        <w:numPr>
          <w:ilvl w:val="0"/>
          <w:numId w:val="4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C285E">
        <w:rPr>
          <w:rFonts w:ascii="Calibri" w:eastAsia="Times New Roman" w:hAnsi="Calibri" w:cs="Calibri"/>
          <w:kern w:val="0"/>
          <w:lang w:eastAsia="pl-PL"/>
          <w14:ligatures w14:val="none"/>
        </w:rPr>
        <w:t>Materiały do wykonania usługi dostarcza Wykonawca</w:t>
      </w:r>
    </w:p>
    <w:p w14:paraId="299B9B7D" w14:textId="77777777" w:rsidR="001E7321" w:rsidRPr="001E7321" w:rsidRDefault="001E7321" w:rsidP="001E7321">
      <w:pPr>
        <w:spacing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3.4. Konstrukcje wsporcze i węzły (KWS-02 do KWS-07, WZ-01, WZ-02)</w:t>
      </w:r>
    </w:p>
    <w:p w14:paraId="51A8C2AE" w14:textId="08C612C8" w:rsidR="001E7321" w:rsidRPr="001E7321" w:rsidRDefault="001E7321" w:rsidP="001E7321">
      <w:pPr>
        <w:numPr>
          <w:ilvl w:val="0"/>
          <w:numId w:val="5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Naprawa stężeń i elementów nośnych</w:t>
      </w:r>
    </w:p>
    <w:p w14:paraId="524176DC" w14:textId="77777777" w:rsidR="001E7321" w:rsidRPr="001E7321" w:rsidRDefault="001E7321" w:rsidP="001E7321">
      <w:pPr>
        <w:numPr>
          <w:ilvl w:val="0"/>
          <w:numId w:val="5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Wymiana skorodowanych blach i krat pomostowych.</w:t>
      </w:r>
    </w:p>
    <w:p w14:paraId="3479B41C" w14:textId="30672FDA" w:rsidR="001E7321" w:rsidRDefault="001E7321" w:rsidP="001E7321">
      <w:pPr>
        <w:numPr>
          <w:ilvl w:val="0"/>
          <w:numId w:val="5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Naprawa podpór, kotwień i odtworzenie geometrii konstrukcji</w:t>
      </w:r>
      <w:r w:rsidR="007C285E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7BBEC66E" w14:textId="1F287EFB" w:rsidR="007C285E" w:rsidRPr="001E7321" w:rsidRDefault="007C285E" w:rsidP="001E7321">
      <w:pPr>
        <w:numPr>
          <w:ilvl w:val="0"/>
          <w:numId w:val="5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C285E">
        <w:rPr>
          <w:rFonts w:ascii="Calibri" w:eastAsia="Times New Roman" w:hAnsi="Calibri" w:cs="Calibri"/>
          <w:kern w:val="0"/>
          <w:lang w:eastAsia="pl-PL"/>
          <w14:ligatures w14:val="none"/>
        </w:rPr>
        <w:t>Materiały do wykonania usługi dostarcza Wykonawca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3BFF5603" w14:textId="299EEC2F" w:rsidR="001E7321" w:rsidRPr="001E7321" w:rsidRDefault="001E7321" w:rsidP="001E7321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D9381A3" w14:textId="77777777" w:rsidR="001E7321" w:rsidRPr="001E7321" w:rsidRDefault="001E7321" w:rsidP="001E7321">
      <w:pPr>
        <w:spacing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4. WYMAGANIA TECHNICZNE I MATERIAŁOWE</w:t>
      </w:r>
    </w:p>
    <w:p w14:paraId="2EE12E2C" w14:textId="77777777" w:rsidR="001E7321" w:rsidRPr="001E7321" w:rsidRDefault="001E7321" w:rsidP="001E7321">
      <w:pPr>
        <w:spacing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4.1. Prace stalowe i ślusarskie</w:t>
      </w:r>
    </w:p>
    <w:p w14:paraId="0FB50D4D" w14:textId="77777777" w:rsidR="001E7321" w:rsidRPr="008E5B01" w:rsidRDefault="001E7321" w:rsidP="001E7321">
      <w:pPr>
        <w:numPr>
          <w:ilvl w:val="0"/>
          <w:numId w:val="6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Stal: Dostawa i wymiana ok. 5 000 kg stali konstrukcyjnej w gatunku S355J2 (blachy, kątowniki, kształtowniki).</w:t>
      </w:r>
    </w:p>
    <w:p w14:paraId="2FCC091B" w14:textId="5725E921" w:rsidR="001E7321" w:rsidRDefault="001E7321" w:rsidP="001E7321">
      <w:pPr>
        <w:numPr>
          <w:ilvl w:val="0"/>
          <w:numId w:val="6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Elementy pomocnicze: Wymiana gum uszczelniających w koszach oraz regulacja/wymiana zgarniaczy czołowych i podbębnowych</w:t>
      </w:r>
      <w:r w:rsidR="007C285E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5B1B6F5F" w14:textId="76BC6D3D" w:rsidR="007C285E" w:rsidRDefault="007C285E" w:rsidP="001E7321">
      <w:pPr>
        <w:numPr>
          <w:ilvl w:val="0"/>
          <w:numId w:val="6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C285E">
        <w:rPr>
          <w:rFonts w:ascii="Calibri" w:eastAsia="Times New Roman" w:hAnsi="Calibri" w:cs="Calibri"/>
          <w:kern w:val="0"/>
          <w:lang w:eastAsia="pl-PL"/>
          <w14:ligatures w14:val="none"/>
        </w:rPr>
        <w:t>Materiały do wykonania usługi dostarcza Wykonawca</w:t>
      </w:r>
      <w:r w:rsidR="00FB0CAA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6313DF89" w14:textId="79CB88AE" w:rsidR="00FB0CAA" w:rsidRPr="008E5B01" w:rsidRDefault="00FB0CAA" w:rsidP="001E7321">
      <w:pPr>
        <w:numPr>
          <w:ilvl w:val="0"/>
          <w:numId w:val="6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Sprawdzenie mocowań i połączeń śrubowych wszystkich urządzeń hali waloryzacji żużla.</w:t>
      </w:r>
    </w:p>
    <w:p w14:paraId="41862B3F" w14:textId="77777777" w:rsidR="001E7321" w:rsidRPr="001E7321" w:rsidRDefault="001E7321" w:rsidP="001E7321">
      <w:pPr>
        <w:spacing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4.2. Komponenty mechaniczne</w:t>
      </w:r>
    </w:p>
    <w:p w14:paraId="5335F2F1" w14:textId="77777777" w:rsidR="001E7321" w:rsidRPr="001E7321" w:rsidRDefault="001E7321" w:rsidP="001E7321">
      <w:pPr>
        <w:numPr>
          <w:ilvl w:val="0"/>
          <w:numId w:val="7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Taśmy przenośnikowe:</w:t>
      </w:r>
    </w:p>
    <w:p w14:paraId="57B5E655" w14:textId="77777777" w:rsidR="001E7321" w:rsidRPr="001E7321" w:rsidRDefault="001E7321" w:rsidP="001E7321">
      <w:pPr>
        <w:numPr>
          <w:ilvl w:val="1"/>
          <w:numId w:val="7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B-1000 (Superfort 400/3, 4+2) – ok. 37 mb.</w:t>
      </w:r>
    </w:p>
    <w:p w14:paraId="78524276" w14:textId="77777777" w:rsidR="001E7321" w:rsidRPr="001E7321" w:rsidRDefault="001E7321" w:rsidP="001E7321">
      <w:pPr>
        <w:numPr>
          <w:ilvl w:val="1"/>
          <w:numId w:val="7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B-650 (EP 400/3, 4+2) – ok. 212 mb.</w:t>
      </w:r>
    </w:p>
    <w:p w14:paraId="06CCA52D" w14:textId="77777777" w:rsidR="001E7321" w:rsidRPr="001E7321" w:rsidRDefault="001E7321" w:rsidP="001E7321">
      <w:pPr>
        <w:numPr>
          <w:ilvl w:val="1"/>
          <w:numId w:val="7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B-650 Chevron (EP 400/3, 3+1,5) – ok. 41 mb.</w:t>
      </w:r>
    </w:p>
    <w:p w14:paraId="73E97002" w14:textId="77777777" w:rsidR="001E7321" w:rsidRPr="001E7321" w:rsidRDefault="001E7321" w:rsidP="001E7321">
      <w:pPr>
        <w:numPr>
          <w:ilvl w:val="1"/>
          <w:numId w:val="7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Łączenie:</w:t>
      </w: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Wyłącznie metodą wulkanizacji na gorąco (wytrzymałość złącza min. 85% taśmy).</w:t>
      </w:r>
    </w:p>
    <w:p w14:paraId="5D7AF390" w14:textId="77777777" w:rsidR="001E7321" w:rsidRPr="001E7321" w:rsidRDefault="001E7321" w:rsidP="001E7321">
      <w:pPr>
        <w:numPr>
          <w:ilvl w:val="0"/>
          <w:numId w:val="7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Bębny: Wymiana bębnów napędowych (wg rys. 26.20061.00) z gumową okładziną karo (min. 10 mm) oraz bębnów zwrotnych. Oprawy łożyskowe typu SNL216.</w:t>
      </w:r>
    </w:p>
    <w:p w14:paraId="50DEB873" w14:textId="6D186778" w:rsidR="001E7321" w:rsidRDefault="001E7321" w:rsidP="001E7321">
      <w:pPr>
        <w:numPr>
          <w:ilvl w:val="0"/>
          <w:numId w:val="7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Krążniki: Wymiana</w:t>
      </w:r>
      <w:r w:rsidR="00EB4FC4" w:rsidRPr="00D626D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i dostawa </w:t>
      </w: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50% stanu instalacji. Wersja spawana, łożyska 6305 2Z C3, uszczelnienie labiryntowe typu N, malowane proszkowo.</w:t>
      </w:r>
      <w:r w:rsidR="00D626D2">
        <w:rPr>
          <w:rFonts w:ascii="Calibri" w:eastAsia="Times New Roman" w:hAnsi="Calibri" w:cs="Calibri"/>
          <w:kern w:val="0"/>
          <w:lang w:eastAsia="pl-PL"/>
          <w14:ligatures w14:val="none"/>
        </w:rPr>
        <w:br/>
        <w:t>wszystkie materiały do wymiany należy zweryfikować zamontowanymi na instalacji</w:t>
      </w:r>
      <w:r w:rsidR="007C285E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276916A3" w14:textId="1DE7F3CD" w:rsidR="007C285E" w:rsidRPr="001E7321" w:rsidRDefault="007C285E" w:rsidP="001E7321">
      <w:pPr>
        <w:numPr>
          <w:ilvl w:val="0"/>
          <w:numId w:val="7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C285E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Materiały do wykonania usługi dostarcza Wykonawca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0B56E527" w14:textId="77777777" w:rsidR="001E7321" w:rsidRPr="001E7321" w:rsidRDefault="001E7321" w:rsidP="001E7321">
      <w:pPr>
        <w:spacing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4.3. Zabezpieczenie antykorozyjne</w:t>
      </w:r>
    </w:p>
    <w:p w14:paraId="1FA1C6B0" w14:textId="77777777" w:rsidR="001E7321" w:rsidRPr="001E7321" w:rsidRDefault="001E7321" w:rsidP="001E7321">
      <w:pPr>
        <w:numPr>
          <w:ilvl w:val="0"/>
          <w:numId w:val="8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E7321">
        <w:rPr>
          <w:rFonts w:ascii="Calibri" w:eastAsia="Times New Roman" w:hAnsi="Calibri" w:cs="Calibri"/>
          <w:kern w:val="0"/>
          <w:lang w:eastAsia="pl-PL"/>
          <w14:ligatures w14:val="none"/>
        </w:rPr>
        <w:t>Przygotowanie powierzchni: Obróbka strumieniowo-ścierna do stopnia Sa 2½ (zgodnie z PN-EN ISO 8501-1). Powierzchnia: ok. 200 m².</w:t>
      </w:r>
    </w:p>
    <w:p w14:paraId="1C500649" w14:textId="77777777" w:rsidR="001E7321" w:rsidRPr="008E5B01" w:rsidRDefault="001E7321" w:rsidP="001E7321">
      <w:pPr>
        <w:numPr>
          <w:ilvl w:val="0"/>
          <w:numId w:val="8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System malarski: Klasa korozyjności C4/C5, trwałość M (średnia) wg PN-EN ISO 12944:2018.</w:t>
      </w:r>
    </w:p>
    <w:p w14:paraId="450DE8C6" w14:textId="77777777" w:rsidR="001E7321" w:rsidRPr="008E5B01" w:rsidRDefault="001E7321" w:rsidP="001E7321">
      <w:pPr>
        <w:numPr>
          <w:ilvl w:val="0"/>
          <w:numId w:val="8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Rodzaj powłoki: System epoksydowo-poliuretanowy odporny na ścieranie.</w:t>
      </w:r>
    </w:p>
    <w:p w14:paraId="41A7CDFE" w14:textId="722A2846" w:rsidR="001E7321" w:rsidRDefault="001E7321" w:rsidP="001E7321">
      <w:pPr>
        <w:numPr>
          <w:ilvl w:val="0"/>
          <w:numId w:val="8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Kolorystyka: RAL 5010 (niebieski), RAL 7004 (szary), RAL 9010 (biały)</w:t>
      </w:r>
      <w:r w:rsidR="007C285E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0969EEC6" w14:textId="6FD29AF7" w:rsidR="007C285E" w:rsidRPr="008E5B01" w:rsidRDefault="007C285E" w:rsidP="001E7321">
      <w:pPr>
        <w:numPr>
          <w:ilvl w:val="0"/>
          <w:numId w:val="8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C285E">
        <w:rPr>
          <w:rFonts w:ascii="Calibri" w:eastAsia="Times New Roman" w:hAnsi="Calibri" w:cs="Calibri"/>
          <w:kern w:val="0"/>
          <w:lang w:eastAsia="pl-PL"/>
          <w14:ligatures w14:val="none"/>
        </w:rPr>
        <w:t>Materiały do wykonania usługi dostarcza Wykonawca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5D966FD9" w14:textId="78AFE06C" w:rsidR="001E7321" w:rsidRPr="008E5B01" w:rsidRDefault="001E7321" w:rsidP="001E7321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F4DCB38" w14:textId="77777777" w:rsidR="001E7321" w:rsidRPr="008E5B01" w:rsidRDefault="001E7321" w:rsidP="001E7321">
      <w:pPr>
        <w:spacing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5. WYMAGANIA DOTYCZĄCE PERSONELU KLUCZOWEGO</w:t>
      </w:r>
    </w:p>
    <w:p w14:paraId="167A190F" w14:textId="77777777" w:rsidR="001E7321" w:rsidRPr="008E5B01" w:rsidRDefault="001E7321" w:rsidP="001E7321">
      <w:p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Wykonawca skieruje do prac:</w:t>
      </w:r>
    </w:p>
    <w:p w14:paraId="652015B6" w14:textId="77777777" w:rsidR="001E7321" w:rsidRPr="008E5B01" w:rsidRDefault="001E7321" w:rsidP="001E7321">
      <w:pPr>
        <w:numPr>
          <w:ilvl w:val="0"/>
          <w:numId w:val="9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Kierownik Prac (1 os.): Inżynier, doświadczenie w remontach energetycznych, uprawnienia D (Dozór) Grupa 2 (pkt 1-8, 10).</w:t>
      </w:r>
    </w:p>
    <w:p w14:paraId="1AEDC8FA" w14:textId="0AC33B5B" w:rsidR="001E7321" w:rsidRPr="008E5B01" w:rsidRDefault="001E7321" w:rsidP="001E7321">
      <w:pPr>
        <w:numPr>
          <w:ilvl w:val="0"/>
          <w:numId w:val="9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Monterzy : uprawnienia E (Eksploatacja) Grupa 2 (pkt 1-8, 10).</w:t>
      </w:r>
    </w:p>
    <w:p w14:paraId="2F43DAD7" w14:textId="77777777" w:rsidR="001E7321" w:rsidRPr="008E5B01" w:rsidRDefault="001E7321" w:rsidP="001E7321">
      <w:pPr>
        <w:numPr>
          <w:ilvl w:val="0"/>
          <w:numId w:val="9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Nadzór antykorozyjny: Personel z kompetencjami do kontroli powłok wg ISO 12944.</w:t>
      </w:r>
    </w:p>
    <w:p w14:paraId="592F3089" w14:textId="542ACB4C" w:rsidR="001E7321" w:rsidRPr="008E5B01" w:rsidRDefault="001E7321" w:rsidP="001E7321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265EE16" w14:textId="77777777" w:rsidR="001E7321" w:rsidRPr="008E5B01" w:rsidRDefault="001E7321" w:rsidP="001E7321">
      <w:pPr>
        <w:spacing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6. ORGANIZACJA I WARUNKI REALIZACJI</w:t>
      </w:r>
    </w:p>
    <w:p w14:paraId="1B6B6E34" w14:textId="6F965288" w:rsidR="001E7321" w:rsidRPr="008E5B01" w:rsidRDefault="001E7321" w:rsidP="001E7321">
      <w:pPr>
        <w:numPr>
          <w:ilvl w:val="0"/>
          <w:numId w:val="10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Praca : Wymagana ścisła koordynacja z ruchem zakładu i etapowanie robót.</w:t>
      </w:r>
    </w:p>
    <w:p w14:paraId="036F7AD1" w14:textId="77777777" w:rsidR="001E7321" w:rsidRPr="008E5B01" w:rsidRDefault="001E7321" w:rsidP="001E7321">
      <w:pPr>
        <w:numPr>
          <w:ilvl w:val="0"/>
          <w:numId w:val="10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Wizja lokalna: Obowiązkowa przed złożeniem oferty.</w:t>
      </w:r>
    </w:p>
    <w:p w14:paraId="66C757B3" w14:textId="38B8B16D" w:rsidR="001E7321" w:rsidRPr="008E5B01" w:rsidRDefault="001E7321" w:rsidP="001E7321">
      <w:pPr>
        <w:numPr>
          <w:ilvl w:val="0"/>
          <w:numId w:val="10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Sprzęt Wykonawcy: Wykonawca zapewnia we własnym zakresie rusztowania systemowe (z odbiorem technicznym), podnośniki koszowe (zwyżki), dźwigi, prasy wulkanizacyjne</w:t>
      </w:r>
      <w:r w:rsidR="00D626D2"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, narzędzia</w:t>
      </w: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oraz zaplecze socjalno-magazynowe.</w:t>
      </w:r>
    </w:p>
    <w:p w14:paraId="087C5B94" w14:textId="77777777" w:rsidR="001E7321" w:rsidRPr="008E5B01" w:rsidRDefault="001E7321" w:rsidP="001E7321">
      <w:pPr>
        <w:numPr>
          <w:ilvl w:val="0"/>
          <w:numId w:val="10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Dokumentacja: Prowadzenie Dziennika Realizacji Prac.</w:t>
      </w:r>
    </w:p>
    <w:p w14:paraId="25D1DF4F" w14:textId="365C1B9C" w:rsidR="001E7321" w:rsidRPr="008E5B01" w:rsidRDefault="001E7321" w:rsidP="001E7321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F70A96B" w14:textId="77777777" w:rsidR="001E7321" w:rsidRPr="008E5B01" w:rsidRDefault="001E7321" w:rsidP="001E7321">
      <w:pPr>
        <w:spacing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7. ODBIORY I GWARANCJA</w:t>
      </w:r>
    </w:p>
    <w:p w14:paraId="20207844" w14:textId="77777777" w:rsidR="001E7321" w:rsidRPr="008E5B01" w:rsidRDefault="001E7321" w:rsidP="001E7321">
      <w:pPr>
        <w:numPr>
          <w:ilvl w:val="0"/>
          <w:numId w:val="11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Dokumentacja powykonawcza: Atesty materiałowe, certyfikaty CE, protokoły wulkanizacji, protokoły osiowości bębnów, dokumentacja fotograficzna (przed/po).</w:t>
      </w:r>
    </w:p>
    <w:p w14:paraId="18B28F10" w14:textId="77777777" w:rsidR="001E7321" w:rsidRDefault="001E7321" w:rsidP="001E7321">
      <w:pPr>
        <w:numPr>
          <w:ilvl w:val="0"/>
          <w:numId w:val="11"/>
        </w:num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E5B01">
        <w:rPr>
          <w:rFonts w:ascii="Calibri" w:eastAsia="Times New Roman" w:hAnsi="Calibri" w:cs="Calibri"/>
          <w:kern w:val="0"/>
          <w:lang w:eastAsia="pl-PL"/>
          <w14:ligatures w14:val="none"/>
        </w:rPr>
        <w:t>Odbiory: Odbiór końcowy po próbach ruchowych pod obciążeniem (wydajność min. 23 t/h) i testach bezpieczeństwa.</w:t>
      </w:r>
    </w:p>
    <w:p w14:paraId="14F74FE0" w14:textId="77777777" w:rsidR="002634C0" w:rsidRDefault="002634C0" w:rsidP="002634C0">
      <w:p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60172F4" w14:textId="77777777" w:rsidR="002634C0" w:rsidRDefault="002634C0" w:rsidP="002634C0">
      <w:p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7914A8F" w14:textId="77777777" w:rsidR="002634C0" w:rsidRDefault="002634C0" w:rsidP="002634C0">
      <w:p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E727058" w14:textId="77777777" w:rsidR="002634C0" w:rsidRDefault="002634C0" w:rsidP="002634C0">
      <w:p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6C5DD43" w14:textId="77777777" w:rsidR="002634C0" w:rsidRDefault="002634C0" w:rsidP="002634C0">
      <w:p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A22FB8F" w14:textId="77777777" w:rsidR="002634C0" w:rsidRDefault="002634C0" w:rsidP="002634C0">
      <w:p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6AD8612" w14:textId="77777777" w:rsidR="002634C0" w:rsidRDefault="002634C0" w:rsidP="002634C0">
      <w:p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0FDA0B2" w14:textId="77777777" w:rsidR="002634C0" w:rsidRDefault="002634C0" w:rsidP="002634C0">
      <w:pPr>
        <w:spacing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9303C70" w14:textId="7FA106A7" w:rsidR="007C50E6" w:rsidRDefault="007C50E6" w:rsidP="002634C0">
      <w:pPr>
        <w:spacing w:after="100" w:afterAutospacing="1" w:line="240" w:lineRule="auto"/>
        <w:ind w:left="720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Wykaz urządzeń i konstrukcji znajdujących się na hali waloryzacji </w:t>
      </w:r>
      <w:r w:rsidR="002634C0">
        <w:rPr>
          <w:rFonts w:ascii="Calibri" w:eastAsia="Times New Roman" w:hAnsi="Calibri" w:cs="Calibri"/>
          <w:kern w:val="0"/>
          <w:lang w:eastAsia="pl-PL"/>
          <w14:ligatures w14:val="none"/>
        </w:rPr>
        <w:t>żużla</w:t>
      </w:r>
    </w:p>
    <w:tbl>
      <w:tblPr>
        <w:tblW w:w="8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2271"/>
        <w:gridCol w:w="2976"/>
        <w:gridCol w:w="1985"/>
      </w:tblGrid>
      <w:tr w:rsidR="007C50E6" w:rsidRPr="007C50E6" w14:paraId="3B0488BC" w14:textId="77777777" w:rsidTr="006924AB">
        <w:trPr>
          <w:trHeight w:val="1247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923E696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L.p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D419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Urządzenia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8120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TYP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6B64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Producent</w:t>
            </w:r>
          </w:p>
        </w:tc>
      </w:tr>
      <w:tr w:rsidR="007C50E6" w:rsidRPr="007C50E6" w14:paraId="4F1C464B" w14:textId="77777777" w:rsidTr="006924AB">
        <w:trPr>
          <w:trHeight w:val="277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E70FC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4179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Konstrukcja  nośna   przenośnika    wibracyjnego,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9533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Przenośnik wibracyjny (lej)   UE 400x2700x2520  FS-2LM645T Konstrukcja nośna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DA1FE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0A203DD6" w14:textId="77777777" w:rsidTr="006924AB">
        <w:trPr>
          <w:trHeight w:val="414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18DDB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BBF89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Przenośnik wibracyjny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AE5B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Przenośnik wibracyjny (lej)                      UE 400x2700x2520  FS-2LM645T  urządzenie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0ACC0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2787D40B" w14:textId="77777777" w:rsidTr="006924AB">
        <w:trPr>
          <w:trHeight w:val="2388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0E66E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B97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Konstrukcja nośna przenośnika taśmowego nr 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EA36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Przenośnik  taśmowy   nieckowy, konstrukcja nośna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50D9C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LOIBL</w:t>
            </w:r>
          </w:p>
        </w:tc>
      </w:tr>
      <w:tr w:rsidR="007C50E6" w:rsidRPr="007C50E6" w14:paraId="4B50D494" w14:textId="77777777" w:rsidTr="006924AB">
        <w:trPr>
          <w:trHeight w:val="357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E7095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4.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BBA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Przenośnik Taśmowy Nieckowy nr 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BFFF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Przenośnik  taśmowy   nieckowy           typ fabryczny LMGF-1000/AA-17767, urządzenie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A7AAC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LOIBL</w:t>
            </w:r>
          </w:p>
        </w:tc>
      </w:tr>
      <w:tr w:rsidR="007C50E6" w:rsidRPr="007C50E6" w14:paraId="0A157DFE" w14:textId="77777777" w:rsidTr="006924AB">
        <w:trPr>
          <w:trHeight w:val="352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7FF2A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4E073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WĘZEŁ NR1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36EBA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WEZEŁ NR1 konstrukcja nośna.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B8BF8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70C8DA54" w14:textId="77777777" w:rsidTr="006924AB">
        <w:trPr>
          <w:trHeight w:val="29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F250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80BF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Elektromagnetyczy seperator nadtaśmowy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3D4F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typ M401318R14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DB65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31799662" w14:textId="77777777" w:rsidTr="006924AB">
        <w:trPr>
          <w:trHeight w:val="5594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CC798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7.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EE75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Młyn udarowy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5C8FB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typ. PT 100/70 B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C342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PRALL-TEC</w:t>
            </w:r>
          </w:p>
        </w:tc>
      </w:tr>
      <w:tr w:rsidR="007C50E6" w:rsidRPr="007C50E6" w14:paraId="56709B63" w14:textId="77777777" w:rsidTr="006924AB">
        <w:trPr>
          <w:trHeight w:val="378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AFBC1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DFE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Podajnik Wibracyjny nr 2   UE 900_700x2000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24AA8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typ   FS-2LM650T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6C92E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489AA2F0" w14:textId="77777777" w:rsidTr="006924AB">
        <w:trPr>
          <w:trHeight w:val="418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60F3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9130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Konstrukcja wsporcza  przenośnika taśmowego nr 2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C0F9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OOETD10AF002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FBE76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5365F933" w14:textId="77777777" w:rsidTr="006924AB">
        <w:trPr>
          <w:trHeight w:val="382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9A481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10.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E87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Przenośnik taśmowy, nieckowy nr 2 ,OOETD10AF002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B03F6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typ LMG-650/AA/=19985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3A8F8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1B2D2EA9" w14:textId="77777777" w:rsidTr="006924AB">
        <w:trPr>
          <w:trHeight w:val="317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601D5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0F5DD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WĘZEŁ NR2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4DC95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WĘZEŁ  NR2  konstrukcja nośna.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EE392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0877679D" w14:textId="77777777" w:rsidTr="006924AB">
        <w:trPr>
          <w:trHeight w:val="4079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3D2FA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18289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Seperator bębnowy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980B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typ 320x650x5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B8FC6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481675AE" w14:textId="77777777" w:rsidTr="006924AB">
        <w:trPr>
          <w:trHeight w:val="418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EACDA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13.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A1796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Podajnik Wibracyjny nr3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7C104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typ UE 900x1500 FS-2LM645T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4831B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2F64F463" w14:textId="77777777" w:rsidTr="006924AB">
        <w:trPr>
          <w:trHeight w:val="4711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D6A02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88161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Podajnik Wibracyjny nr4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837FD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US800x2000 FSV-LM660T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89EE8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3516A75A" w14:textId="77777777" w:rsidTr="006924AB">
        <w:trPr>
          <w:trHeight w:val="3991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0461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DCF2C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Podajnik Wibracyjny nr 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1BDA0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UE 1000x6000x6550 FS-2LM666T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47985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17C89384" w14:textId="77777777" w:rsidTr="006924AB">
        <w:trPr>
          <w:trHeight w:val="288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EFED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16.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5219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Konstrukcja nośna przenośnika                   taśmowego nr 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7AAD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OOETD10AF005                                             typ LMGF-650/AA=21781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C0069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484D3F64" w14:textId="77777777" w:rsidTr="006924AB">
        <w:trPr>
          <w:trHeight w:val="3706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FDA7E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DB558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Przenośnik tasmowy, nieckowy nr3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B2D6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OOEDT10AF005                                             typ LMGF-650/AA=21781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36241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284889FF" w14:textId="77777777" w:rsidTr="006924AB">
        <w:trPr>
          <w:trHeight w:val="2626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5A8C2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F49D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konstrukcja nośna przenośnika taśmowego nr 4          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1895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OOETD10AF006                                             typ LMGF-650/AA=27801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BD509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11DED2EF" w14:textId="77777777" w:rsidTr="006924AB">
        <w:trPr>
          <w:trHeight w:val="3091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2B94F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EBAB9E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Przenośnik tasmowy, nieckowy nr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B4C6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OOETD10AF006                                             typ LMGF-650/AA=27801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B01BE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71D360E4" w14:textId="77777777" w:rsidTr="006924AB">
        <w:trPr>
          <w:trHeight w:val="2731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C4EC66F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20.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5F39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konstrukcja nośna przenośnika tasmowego nr 5             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F1CF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OOETD10AF004                                             typ LMGF-650/AA=58620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D85D1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70FDCDAA" w14:textId="77777777" w:rsidTr="006924AB">
        <w:trPr>
          <w:trHeight w:val="3105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8ECFC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21.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85797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Przenośnik tasmowy, nieckowy nr 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FFBF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Przenośnik tasmowy, nieckowy nr5 4OOETD10AF004                                             typ LMGF-650/AA=58620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3E53B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  <w:tr w:rsidR="007C50E6" w:rsidRPr="007C50E6" w14:paraId="399848BE" w14:textId="77777777" w:rsidTr="006924AB">
        <w:trPr>
          <w:trHeight w:val="274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7ECAA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22.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F23FA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SITO  WIBRACYJNE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40F14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 800x2000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34343" w14:textId="77777777" w:rsidR="007C50E6" w:rsidRPr="007C50E6" w:rsidRDefault="007C50E6" w:rsidP="007C50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C50E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IFE</w:t>
            </w:r>
          </w:p>
        </w:tc>
      </w:tr>
    </w:tbl>
    <w:p w14:paraId="257E61F9" w14:textId="77777777" w:rsidR="007C50E6" w:rsidRPr="008E5B01" w:rsidRDefault="007C50E6" w:rsidP="007C50E6">
      <w:pPr>
        <w:spacing w:after="100" w:afterAutospacing="1" w:line="240" w:lineRule="auto"/>
        <w:ind w:left="72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476AB3F" w14:textId="77777777" w:rsidR="001E7321" w:rsidRPr="008E5B01" w:rsidRDefault="001E7321" w:rsidP="001E7321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E345D15" w14:textId="77777777" w:rsidR="006413D6" w:rsidRPr="008E5B01" w:rsidRDefault="006413D6"/>
    <w:sectPr w:rsidR="006413D6" w:rsidRPr="008E5B01" w:rsidSect="006924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6E1D"/>
    <w:multiLevelType w:val="multilevel"/>
    <w:tmpl w:val="28408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6D16AA"/>
    <w:multiLevelType w:val="multilevel"/>
    <w:tmpl w:val="5158F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034A3"/>
    <w:multiLevelType w:val="multilevel"/>
    <w:tmpl w:val="02885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E5E78"/>
    <w:multiLevelType w:val="multilevel"/>
    <w:tmpl w:val="F8FA1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7575BE"/>
    <w:multiLevelType w:val="multilevel"/>
    <w:tmpl w:val="77FA1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3E6CC3"/>
    <w:multiLevelType w:val="multilevel"/>
    <w:tmpl w:val="6548E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640656"/>
    <w:multiLevelType w:val="multilevel"/>
    <w:tmpl w:val="7AB60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844CC6"/>
    <w:multiLevelType w:val="multilevel"/>
    <w:tmpl w:val="F73EC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6B4388"/>
    <w:multiLevelType w:val="multilevel"/>
    <w:tmpl w:val="F24C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734E55"/>
    <w:multiLevelType w:val="multilevel"/>
    <w:tmpl w:val="BF467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641F83"/>
    <w:multiLevelType w:val="multilevel"/>
    <w:tmpl w:val="0D283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5237436">
    <w:abstractNumId w:val="10"/>
  </w:num>
  <w:num w:numId="2" w16cid:durableId="1328629062">
    <w:abstractNumId w:val="4"/>
  </w:num>
  <w:num w:numId="3" w16cid:durableId="1529488660">
    <w:abstractNumId w:val="3"/>
  </w:num>
  <w:num w:numId="4" w16cid:durableId="387995203">
    <w:abstractNumId w:val="0"/>
  </w:num>
  <w:num w:numId="5" w16cid:durableId="1738891507">
    <w:abstractNumId w:val="1"/>
  </w:num>
  <w:num w:numId="6" w16cid:durableId="424150672">
    <w:abstractNumId w:val="2"/>
  </w:num>
  <w:num w:numId="7" w16cid:durableId="1092505676">
    <w:abstractNumId w:val="8"/>
  </w:num>
  <w:num w:numId="8" w16cid:durableId="534848470">
    <w:abstractNumId w:val="5"/>
  </w:num>
  <w:num w:numId="9" w16cid:durableId="277034179">
    <w:abstractNumId w:val="9"/>
  </w:num>
  <w:num w:numId="10" w16cid:durableId="1947691574">
    <w:abstractNumId w:val="7"/>
  </w:num>
  <w:num w:numId="11" w16cid:durableId="340134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321"/>
    <w:rsid w:val="000E734B"/>
    <w:rsid w:val="001E7321"/>
    <w:rsid w:val="002634C0"/>
    <w:rsid w:val="002B5D6B"/>
    <w:rsid w:val="0031255C"/>
    <w:rsid w:val="004204DB"/>
    <w:rsid w:val="004A6432"/>
    <w:rsid w:val="006413D6"/>
    <w:rsid w:val="006924AB"/>
    <w:rsid w:val="0071793D"/>
    <w:rsid w:val="00743C06"/>
    <w:rsid w:val="007C285E"/>
    <w:rsid w:val="007C50E6"/>
    <w:rsid w:val="008E5B01"/>
    <w:rsid w:val="009A3EBC"/>
    <w:rsid w:val="00D12689"/>
    <w:rsid w:val="00D626D2"/>
    <w:rsid w:val="00EB4FC4"/>
    <w:rsid w:val="00F94432"/>
    <w:rsid w:val="00FB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F3CB6"/>
  <w15:chartTrackingRefBased/>
  <w15:docId w15:val="{40C6DB5D-91D7-46D3-A5FA-156EDBB31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73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73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73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73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73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73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73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73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73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73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73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73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73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73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73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73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73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73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73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73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73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73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73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73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73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73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73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73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73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10</Pages>
  <Words>1099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Cygan</dc:creator>
  <cp:keywords/>
  <dc:description/>
  <cp:lastModifiedBy>Ewa Kwiatkowska</cp:lastModifiedBy>
  <cp:revision>12</cp:revision>
  <cp:lastPrinted>2026-04-15T11:17:00Z</cp:lastPrinted>
  <dcterms:created xsi:type="dcterms:W3CDTF">2026-04-15T10:48:00Z</dcterms:created>
  <dcterms:modified xsi:type="dcterms:W3CDTF">2026-04-27T08:51:00Z</dcterms:modified>
</cp:coreProperties>
</file>